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20" w:rsidRDefault="00341C20" w:rsidP="00341C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282874">
        <w:rPr>
          <w:rFonts w:cs="Times New Roman"/>
          <w:b/>
          <w:bCs/>
          <w:color w:val="auto"/>
          <w:sz w:val="32"/>
          <w:szCs w:val="32"/>
        </w:rPr>
        <w:t xml:space="preserve">Творческое развитие личности детей </w:t>
      </w:r>
    </w:p>
    <w:p w:rsidR="00341C20" w:rsidRDefault="00341C20" w:rsidP="00341C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>
        <w:rPr>
          <w:rFonts w:cs="Times New Roman"/>
          <w:b/>
          <w:bCs/>
          <w:color w:val="auto"/>
          <w:sz w:val="32"/>
          <w:szCs w:val="32"/>
        </w:rPr>
        <w:t xml:space="preserve">с </w:t>
      </w:r>
      <w:r w:rsidRPr="00282874">
        <w:rPr>
          <w:rFonts w:cs="Times New Roman"/>
          <w:b/>
          <w:bCs/>
          <w:color w:val="auto"/>
          <w:sz w:val="32"/>
          <w:szCs w:val="32"/>
        </w:rPr>
        <w:t xml:space="preserve">ограниченными возможностями здоровья </w:t>
      </w:r>
    </w:p>
    <w:p w:rsidR="00341C20" w:rsidRDefault="00341C20" w:rsidP="00341C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282874">
        <w:rPr>
          <w:rFonts w:cs="Times New Roman"/>
          <w:b/>
          <w:bCs/>
          <w:color w:val="auto"/>
          <w:sz w:val="32"/>
          <w:szCs w:val="32"/>
        </w:rPr>
        <w:t>на</w:t>
      </w:r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  <w:r w:rsidRPr="00282874">
        <w:rPr>
          <w:rFonts w:cs="Times New Roman"/>
          <w:b/>
          <w:bCs/>
          <w:color w:val="auto"/>
          <w:sz w:val="32"/>
          <w:szCs w:val="32"/>
        </w:rPr>
        <w:t>территории ЦДБ №7 МКУК «Старооскольская</w:t>
      </w:r>
      <w:r>
        <w:rPr>
          <w:rFonts w:cs="Times New Roman"/>
          <w:b/>
          <w:bCs/>
          <w:color w:val="auto"/>
          <w:sz w:val="32"/>
          <w:szCs w:val="32"/>
        </w:rPr>
        <w:t xml:space="preserve"> ЦБС»</w:t>
      </w:r>
    </w:p>
    <w:p w:rsidR="007919AB" w:rsidRDefault="007919AB" w:rsidP="00341C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7919AB" w:rsidRPr="00341C20" w:rsidRDefault="007919AB" w:rsidP="00341C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Cs w:val="28"/>
        </w:rPr>
      </w:pPr>
    </w:p>
    <w:p w:rsidR="00341C20" w:rsidRDefault="00341C20" w:rsidP="00C02925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bookmarkStart w:id="0" w:name="_GoBack"/>
      <w:r w:rsidRPr="00812BBE">
        <w:rPr>
          <w:rFonts w:cs="Times New Roman"/>
          <w:b/>
          <w:bCs/>
          <w:iCs/>
          <w:color w:val="auto"/>
          <w:sz w:val="24"/>
          <w:szCs w:val="24"/>
        </w:rPr>
        <w:t>Ольга Борисовна Иванникова</w:t>
      </w:r>
      <w:r w:rsidRPr="00812BBE">
        <w:rPr>
          <w:rFonts w:cs="Times New Roman"/>
          <w:b/>
          <w:bCs/>
          <w:color w:val="auto"/>
          <w:sz w:val="24"/>
          <w:szCs w:val="24"/>
        </w:rPr>
        <w:t xml:space="preserve">, </w:t>
      </w:r>
      <w:r w:rsidRPr="00812BBE">
        <w:rPr>
          <w:rFonts w:cs="Times New Roman"/>
          <w:iCs/>
          <w:color w:val="auto"/>
          <w:sz w:val="24"/>
          <w:szCs w:val="24"/>
        </w:rPr>
        <w:t>заведующая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 xml:space="preserve">библиотекой </w:t>
      </w:r>
    </w:p>
    <w:p w:rsidR="00341C20" w:rsidRPr="00812BBE" w:rsidRDefault="00341C20" w:rsidP="00C02925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МКУК «Старооскольская ЦБС»</w:t>
      </w:r>
    </w:p>
    <w:p w:rsidR="00341C20" w:rsidRDefault="00341C20" w:rsidP="00C02925">
      <w:pPr>
        <w:spacing w:after="0" w:line="240" w:lineRule="auto"/>
        <w:ind w:left="4820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(г. Старый Оскол)</w:t>
      </w:r>
    </w:p>
    <w:bookmarkEnd w:id="0"/>
    <w:p w:rsidR="00341C20" w:rsidRPr="00812BBE" w:rsidRDefault="00341C20" w:rsidP="00341C20">
      <w:pPr>
        <w:spacing w:after="0" w:line="240" w:lineRule="auto"/>
        <w:ind w:left="5103"/>
        <w:rPr>
          <w:rFonts w:cs="Times New Roman"/>
          <w:iCs/>
          <w:color w:val="auto"/>
          <w:sz w:val="24"/>
          <w:szCs w:val="24"/>
        </w:rPr>
      </w:pPr>
    </w:p>
    <w:p w:rsidR="00341C20" w:rsidRDefault="007919AB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336FF027" wp14:editId="685CD352">
            <wp:simplePos x="0" y="0"/>
            <wp:positionH relativeFrom="column">
              <wp:posOffset>-18415</wp:posOffset>
            </wp:positionH>
            <wp:positionV relativeFrom="paragraph">
              <wp:posOffset>30480</wp:posOffset>
            </wp:positionV>
            <wp:extent cx="176085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265" y="21340"/>
                <wp:lineTo x="21265" y="0"/>
                <wp:lineTo x="0" y="0"/>
              </wp:wrapPolygon>
            </wp:wrapTight>
            <wp:docPr id="2" name="Рисунок 2" descr="C:\Users\HP7660\Downloads\Иваннико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7660\Downloads\Иванникова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9"/>
                    <a:stretch/>
                  </pic:blipFill>
                  <pic:spPr bwMode="auto">
                    <a:xfrm>
                      <a:off x="0" y="0"/>
                      <a:ext cx="176085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C20">
        <w:rPr>
          <w:rFonts w:eastAsia="Calibri" w:cs="Times New Roman"/>
          <w:szCs w:val="28"/>
        </w:rPr>
        <w:t xml:space="preserve">Центральная детская библиотека №7 МКУК «Старооскольская ЦБС» как институт детства является культурно-просветительским и информационно-досуговым центром для детей Старооскольского городского округа. Миссия библиотеки - «продвижение» чтения среди </w:t>
      </w:r>
      <w:proofErr w:type="spellStart"/>
      <w:r w:rsidR="00341C20">
        <w:rPr>
          <w:rFonts w:eastAsia="Calibri" w:cs="Times New Roman"/>
          <w:szCs w:val="28"/>
        </w:rPr>
        <w:t>нечитающих</w:t>
      </w:r>
      <w:proofErr w:type="spellEnd"/>
      <w:r w:rsidR="00341C20">
        <w:rPr>
          <w:rFonts w:eastAsia="Calibri" w:cs="Times New Roman"/>
          <w:szCs w:val="28"/>
        </w:rPr>
        <w:t xml:space="preserve"> детей, обеспечение открытости библиотеки для всех детей, в том числе и тех, чьи возможности ограничены, создание коррекционно-развивающего пространства, благоприятного психологического климата как оптимального условия для формирования и развития личности ребёнка с ограниченными возможностями здоровья.  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Современному этапу предшествовали годы работы детской библиотеки в рамках целевой программы «Книга-03», тесное взаимодействие с местным отделением общества слепых и инвалидов, управлением социальной защиты населения.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Для творческого развития личности детей с ограниченными возможностями здоровья в Центральной детской библиотеке созданы благоприятные условия. В 2014 году детская библиотека приняла участие в конкурсе «Новая роль библиотек в образовании» Фонда Михаила Прохорова и оказалась в числе победителей с проектом «Атмосфера сказки», получив грант на 250 тысяч рублей и открыв новую страницу в работе с детьми с ограниченными возможностями здоровья.</w:t>
      </w:r>
      <w:r>
        <w:rPr>
          <w:rFonts w:ascii="Calibri" w:eastAsia="Calibri" w:hAnsi="Calibri" w:cs="Times New Roman"/>
        </w:rPr>
        <w:t xml:space="preserve"> </w:t>
      </w:r>
      <w:r>
        <w:rPr>
          <w:rFonts w:eastAsia="Calibri" w:cs="Times New Roman"/>
          <w:szCs w:val="28"/>
        </w:rPr>
        <w:t>Проект «Атмосфера сказки:</w:t>
      </w:r>
      <w:r>
        <w:rPr>
          <w:rFonts w:ascii="Calibri" w:eastAsia="Calibri" w:hAnsi="Calibri" w:cs="Times New Roman"/>
        </w:rPr>
        <w:t xml:space="preserve"> </w:t>
      </w:r>
      <w:r>
        <w:rPr>
          <w:rFonts w:eastAsia="Calibri" w:cs="Times New Roman"/>
          <w:szCs w:val="28"/>
        </w:rPr>
        <w:t xml:space="preserve">сенсорно-интегративная терапия», реализованный в детской библиотеке, направлен на социализацию детей с ограниченными возможностями здоровья и детьми, оказавшимися в трудной жизненной ситуации, через организацию работы сенсорной комнаты. </w:t>
      </w:r>
    </w:p>
    <w:p w:rsidR="00341C20" w:rsidRPr="00341C20" w:rsidRDefault="00341C20" w:rsidP="00341C20">
      <w:pPr>
        <w:spacing w:after="0" w:line="240" w:lineRule="auto"/>
        <w:ind w:firstLine="567"/>
        <w:rPr>
          <w:rFonts w:eastAsia="Calibri" w:cs="Times New Roman"/>
          <w:spacing w:val="-2"/>
          <w:szCs w:val="28"/>
        </w:rPr>
      </w:pPr>
      <w:r w:rsidRPr="00341C20">
        <w:rPr>
          <w:rFonts w:eastAsia="Calibri" w:cs="Times New Roman"/>
          <w:spacing w:val="-2"/>
          <w:szCs w:val="28"/>
        </w:rPr>
        <w:t xml:space="preserve">При библиотеке была создана сенсорная комната, приобретено оборудование, сформирован фонд новых книг и периодических изданий </w:t>
      </w:r>
      <w:proofErr w:type="spellStart"/>
      <w:r w:rsidRPr="00341C20">
        <w:rPr>
          <w:rFonts w:eastAsia="Calibri" w:cs="Times New Roman"/>
          <w:spacing w:val="-2"/>
          <w:szCs w:val="28"/>
        </w:rPr>
        <w:t>коррекционно</w:t>
      </w:r>
      <w:proofErr w:type="spellEnd"/>
      <w:r w:rsidRPr="00341C20">
        <w:rPr>
          <w:rFonts w:eastAsia="Calibri" w:cs="Times New Roman"/>
          <w:spacing w:val="-2"/>
          <w:szCs w:val="28"/>
        </w:rPr>
        <w:t xml:space="preserve"> - педагогической тематики. Это «говорящие», музыкальные книги, книги для пальчиковой гимнастики, для тренировки глазных мышц, развития пространственного мышления. Оборудование сенсорной комнаты, книги, возможности, открывающиеся для сенсорно-интегративной терапии, были высоко оценены психологами, логопедами города.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 2015 года Старооскольская ЦБС и Центральная детская библиотека №7, как исполнитель, взаимодействуют в рамках договора о совместной </w:t>
      </w:r>
      <w:r>
        <w:rPr>
          <w:rFonts w:eastAsia="Calibri" w:cs="Times New Roman"/>
          <w:szCs w:val="28"/>
        </w:rPr>
        <w:lastRenderedPageBreak/>
        <w:t>деятельности с муниципальным бюджетным учреждением «Комплексный центр социального обслуживания населения». В детской библиотеке ежегодно фиксируется свыше 300 посещений детей-инвалидов, родителей, получающих консультации психолога отделения реабилитации детей-инвалидов «Комплексного центра социального обслуживания населения». Психолог Копылова Т.П. проводит комплексные коррекционно-развивающие занятия на тему «</w:t>
      </w:r>
      <w:proofErr w:type="spellStart"/>
      <w:r>
        <w:rPr>
          <w:rFonts w:eastAsia="Calibri" w:cs="Times New Roman"/>
          <w:szCs w:val="28"/>
        </w:rPr>
        <w:t>Арттерапия</w:t>
      </w:r>
      <w:proofErr w:type="spellEnd"/>
      <w:r>
        <w:rPr>
          <w:rFonts w:eastAsia="Calibri" w:cs="Times New Roman"/>
          <w:szCs w:val="28"/>
        </w:rPr>
        <w:t xml:space="preserve"> – путь в страну психологического здоровья детей» с элементами рисования, конструирования из бумаги, привлекая</w:t>
      </w:r>
      <w:r>
        <w:rPr>
          <w:rFonts w:ascii="Calibri" w:eastAsia="Calibri" w:hAnsi="Calibri" w:cs="Times New Roman"/>
        </w:rPr>
        <w:t xml:space="preserve"> </w:t>
      </w:r>
      <w:r>
        <w:rPr>
          <w:rFonts w:eastAsia="Calibri" w:cs="Times New Roman"/>
          <w:szCs w:val="28"/>
        </w:rPr>
        <w:t xml:space="preserve">книги из фонда библиотеки. Занятия способствуют развитию внимания, воображения, творческих способностей детей-инвалидов. Консультации и занятия имеют заслуженный успех у родителей, имеющих «особых» детишек. 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Сотрудничество детской библиотеки и отделения реабилитации в 2019 году получило дальнейшее развитие. Библиотека пригласила своих читателей, любознательных и любопытных, на ежегодную всероссийскую акцию БИБЛИОНОЧЬ, посвящённую Году театра. Аудитория, собравшаяся в зале, состояла из друзей-читателей школ северо-западной части города и детей отделения реабилитации. Ребята увидели два прекрасных спектакля кукольного театра «</w:t>
      </w:r>
      <w:proofErr w:type="spellStart"/>
      <w:r>
        <w:rPr>
          <w:rFonts w:eastAsia="Calibri" w:cs="Times New Roman"/>
          <w:szCs w:val="28"/>
        </w:rPr>
        <w:t>Изюмка</w:t>
      </w:r>
      <w:proofErr w:type="spellEnd"/>
      <w:r>
        <w:rPr>
          <w:rFonts w:eastAsia="Calibri" w:cs="Times New Roman"/>
          <w:szCs w:val="28"/>
        </w:rPr>
        <w:t xml:space="preserve">» дворца культуры «Комсомолец». Уникальный мастер-класс по работе со сценическими куклами провёл волонтёр, талантливый народный мастер </w:t>
      </w:r>
      <w:proofErr w:type="spellStart"/>
      <w:r>
        <w:rPr>
          <w:rFonts w:eastAsia="Calibri" w:cs="Times New Roman"/>
          <w:szCs w:val="28"/>
        </w:rPr>
        <w:t>Луганщины</w:t>
      </w:r>
      <w:proofErr w:type="spellEnd"/>
      <w:r>
        <w:rPr>
          <w:rFonts w:eastAsia="Calibri" w:cs="Times New Roman"/>
          <w:szCs w:val="28"/>
        </w:rPr>
        <w:t xml:space="preserve"> Александр </w:t>
      </w:r>
      <w:proofErr w:type="spellStart"/>
      <w:r>
        <w:rPr>
          <w:rFonts w:eastAsia="Calibri" w:cs="Times New Roman"/>
          <w:szCs w:val="28"/>
        </w:rPr>
        <w:t>Лузгинов</w:t>
      </w:r>
      <w:proofErr w:type="spellEnd"/>
      <w:r>
        <w:rPr>
          <w:rFonts w:eastAsia="Calibri" w:cs="Times New Roman"/>
          <w:szCs w:val="28"/>
        </w:rPr>
        <w:t xml:space="preserve">. Очень понравился гостям показ видео-спектакля Старооскольского театра для детей и молодёжи «Мишкины шишки». Ведущие вечера провели игры-викторины по любимым сказками. Участникам акции БИБЛИОНОЧЬ была дана возможность украсить Дерево Добра листочками, своими добрыми делами. За свою доброту все дети услышали слова благодарности и получили сладкие призы от Доброго Сердца детской библиотеки. 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Еще один договор о совместной деятельности был заключен с МБДОУ детским садом № 32 «Дружные ребята» компенсирующего вида для детей с нарушением зрения. Результаты практической апробации занятий в сенсорной комнате доказали её эффективность и практическую ценность как в коррекционно-развивающей работе, так и в работе по творческому развитию личности</w:t>
      </w:r>
      <w:r>
        <w:rPr>
          <w:rFonts w:ascii="Calibri" w:eastAsia="Calibri" w:hAnsi="Calibri" w:cs="Times New Roman"/>
        </w:rPr>
        <w:t xml:space="preserve"> </w:t>
      </w:r>
      <w:r>
        <w:rPr>
          <w:rFonts w:eastAsia="Calibri" w:cs="Times New Roman"/>
          <w:szCs w:val="28"/>
        </w:rPr>
        <w:t xml:space="preserve">детей с ограниченными возможностями здоровья.  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Сказкотерапия</w:t>
      </w:r>
      <w:proofErr w:type="spellEnd"/>
      <w:r>
        <w:rPr>
          <w:rFonts w:eastAsia="Calibri" w:cs="Times New Roman"/>
          <w:szCs w:val="28"/>
        </w:rPr>
        <w:t xml:space="preserve"> «Чудо сказки» в комплексе со спецкурсом «Мир на ладошке», с использованием светового модуля для рисования песком, предусмотренные проектом «Атмосфера сказки», оказали значительную помощь воспитателям в решении </w:t>
      </w:r>
      <w:proofErr w:type="spellStart"/>
      <w:r>
        <w:rPr>
          <w:rFonts w:eastAsia="Calibri" w:cs="Times New Roman"/>
          <w:szCs w:val="28"/>
        </w:rPr>
        <w:t>здоровьесберегающих</w:t>
      </w:r>
      <w:proofErr w:type="spellEnd"/>
      <w:r>
        <w:rPr>
          <w:rFonts w:eastAsia="Calibri" w:cs="Times New Roman"/>
          <w:szCs w:val="28"/>
        </w:rPr>
        <w:t>, психолого-педагогических задач,</w:t>
      </w:r>
      <w:r>
        <w:rPr>
          <w:rFonts w:ascii="Calibri" w:eastAsia="Calibri" w:hAnsi="Calibri" w:cs="Times New Roman"/>
        </w:rPr>
        <w:t xml:space="preserve"> </w:t>
      </w:r>
      <w:r>
        <w:rPr>
          <w:rFonts w:eastAsia="Calibri" w:cs="Times New Roman"/>
          <w:szCs w:val="28"/>
        </w:rPr>
        <w:t xml:space="preserve">творческом развитии личности детей.    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Для воспитанников детского сада №32 «Дружные ребята» детская библиотека проводит мероприятия в рамках проекта «Вместе с книгой мы растём», целью которой является создание условий для читательского, творческого развития дошкольников. Рисование песком в загадочной комнате сказок позволяет детям почувствовать себя художниками-аниматорами. Ребята с удовольствием ходят по сенсорной тропе, прячутся за чудо-дождиком </w:t>
      </w:r>
      <w:proofErr w:type="spellStart"/>
      <w:r>
        <w:rPr>
          <w:rFonts w:eastAsia="Calibri" w:cs="Times New Roman"/>
          <w:szCs w:val="28"/>
        </w:rPr>
        <w:t>фибероптического</w:t>
      </w:r>
      <w:proofErr w:type="spellEnd"/>
      <w:r>
        <w:rPr>
          <w:rFonts w:eastAsia="Calibri" w:cs="Times New Roman"/>
          <w:szCs w:val="28"/>
        </w:rPr>
        <w:t xml:space="preserve"> волокна, ищут золотую рыбку </w:t>
      </w:r>
      <w:proofErr w:type="gramStart"/>
      <w:r>
        <w:rPr>
          <w:rFonts w:eastAsia="Calibri" w:cs="Times New Roman"/>
          <w:szCs w:val="28"/>
        </w:rPr>
        <w:t>в</w:t>
      </w:r>
      <w:proofErr w:type="gramEnd"/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lastRenderedPageBreak/>
        <w:t xml:space="preserve">пузырьковом </w:t>
      </w:r>
      <w:proofErr w:type="gramStart"/>
      <w:r>
        <w:rPr>
          <w:rFonts w:eastAsia="Calibri" w:cs="Times New Roman"/>
          <w:szCs w:val="28"/>
        </w:rPr>
        <w:t>колоне</w:t>
      </w:r>
      <w:proofErr w:type="gramEnd"/>
      <w:r>
        <w:rPr>
          <w:rFonts w:eastAsia="Calibri" w:cs="Times New Roman"/>
          <w:szCs w:val="28"/>
        </w:rPr>
        <w:t xml:space="preserve">. С радостью свои фантазии изображают на песке, строят сказочные замки, используя кубики мягкого модуля. Любят </w:t>
      </w:r>
      <w:proofErr w:type="gramStart"/>
      <w:r>
        <w:rPr>
          <w:rFonts w:eastAsia="Calibri" w:cs="Times New Roman"/>
          <w:szCs w:val="28"/>
        </w:rPr>
        <w:t>дети</w:t>
      </w:r>
      <w:proofErr w:type="gramEnd"/>
      <w:r>
        <w:rPr>
          <w:rFonts w:eastAsia="Calibri" w:cs="Times New Roman"/>
          <w:szCs w:val="28"/>
        </w:rPr>
        <w:t xml:space="preserve"> и «помогать ежику» собирать урожай на игровом тактильном панно. Сказочная атмосфера поддерживается при помощи </w:t>
      </w:r>
      <w:proofErr w:type="spellStart"/>
      <w:r>
        <w:rPr>
          <w:rFonts w:eastAsia="Calibri" w:cs="Times New Roman"/>
          <w:szCs w:val="28"/>
        </w:rPr>
        <w:t>цветодинамического</w:t>
      </w:r>
      <w:proofErr w:type="spellEnd"/>
      <w:r>
        <w:rPr>
          <w:rFonts w:eastAsia="Calibri" w:cs="Times New Roman"/>
          <w:szCs w:val="28"/>
        </w:rPr>
        <w:t xml:space="preserve"> проектора, музыки с шумом воды, ветра, пением птиц. Декоративный светильник «шар-молния» наполняет сенсорную комнату мягким люминесцентным свечением. Ионизатор воздуха очищает помещение от раздражающих веществ, нейтрализует запахи, что дает возможность полностью погрузиться в сказку. У детей есть возможность не только слушать сказки, но и «проживать» их в звуках и тактильных ощущениях.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Детская литературная мастерская «Росинка» центральной детской библиотеки очень бережно относится к литературному творчеству детей с ограниченными возможностями здоровья. Ежегодно выходит сборник стихов и прозы участников детской литературной мастерской «Росинка»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«Всем людям - утренний привет!», два автора стихов из сборника Агафонов Д. и </w:t>
      </w:r>
      <w:proofErr w:type="spellStart"/>
      <w:r>
        <w:rPr>
          <w:rFonts w:eastAsia="Calibri" w:cs="Times New Roman"/>
          <w:szCs w:val="28"/>
        </w:rPr>
        <w:t>Ретунский</w:t>
      </w:r>
      <w:proofErr w:type="spellEnd"/>
      <w:r>
        <w:rPr>
          <w:rFonts w:eastAsia="Calibri" w:cs="Times New Roman"/>
          <w:szCs w:val="28"/>
        </w:rPr>
        <w:t xml:space="preserve"> А. имеют инвалидность. 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Специалисты библиотеки в сотрудничестве с настоятелем Храма </w:t>
      </w:r>
      <w:proofErr w:type="spellStart"/>
      <w:r>
        <w:rPr>
          <w:rFonts w:eastAsia="Calibri" w:cs="Times New Roman"/>
          <w:szCs w:val="28"/>
        </w:rPr>
        <w:t>прб</w:t>
      </w:r>
      <w:proofErr w:type="spellEnd"/>
      <w:r>
        <w:rPr>
          <w:rFonts w:eastAsia="Calibri" w:cs="Times New Roman"/>
          <w:szCs w:val="28"/>
        </w:rPr>
        <w:t xml:space="preserve">. Сергия Радонежского протоиереем Сергием </w:t>
      </w:r>
      <w:proofErr w:type="spellStart"/>
      <w:r>
        <w:rPr>
          <w:rFonts w:eastAsia="Calibri" w:cs="Times New Roman"/>
          <w:szCs w:val="28"/>
        </w:rPr>
        <w:t>Шумских</w:t>
      </w:r>
      <w:proofErr w:type="spellEnd"/>
      <w:r>
        <w:rPr>
          <w:rFonts w:eastAsia="Calibri" w:cs="Times New Roman"/>
          <w:szCs w:val="28"/>
        </w:rPr>
        <w:t>, читателями, учителями, учащимися школ микрорайона Жукова и их родителями с 2011 года ежегодно проводят благотворительную акцию дарения книг детям с ограниченными возможностями здоровья и детям из многодетных семей. Её название - «Подари книгу – подари мечту». В этом году был дан старт девятой акции, которая направлена на творческое и читательское развитие личности «особых» детишек. Кульминация акции, День дарения книг – настоящий праздник, который, по сути, становится ярким культурным событием для детей и родителей. День дарения на протяжени</w:t>
      </w:r>
      <w:proofErr w:type="gramStart"/>
      <w:r>
        <w:rPr>
          <w:rFonts w:eastAsia="Calibri" w:cs="Times New Roman"/>
          <w:szCs w:val="28"/>
        </w:rPr>
        <w:t>е</w:t>
      </w:r>
      <w:proofErr w:type="gramEnd"/>
      <w:r>
        <w:rPr>
          <w:rFonts w:eastAsia="Calibri" w:cs="Times New Roman"/>
          <w:szCs w:val="28"/>
        </w:rPr>
        <w:t xml:space="preserve"> многих лет состоит из феерических выступлений творческих коллективов города, изобилия мастер-классов, задушевных разговоров за сладким столом. Выступления ведущих актёров </w:t>
      </w:r>
      <w:proofErr w:type="spellStart"/>
      <w:r>
        <w:rPr>
          <w:rFonts w:eastAsia="Calibri" w:cs="Times New Roman"/>
          <w:szCs w:val="28"/>
        </w:rPr>
        <w:t>старооскольского</w:t>
      </w:r>
      <w:proofErr w:type="spellEnd"/>
      <w:r>
        <w:rPr>
          <w:rFonts w:eastAsia="Calibri" w:cs="Times New Roman"/>
          <w:szCs w:val="28"/>
        </w:rPr>
        <w:t xml:space="preserve"> театра для детей и молодежи, автора-исполнителя бардовской песни Ирины </w:t>
      </w:r>
      <w:proofErr w:type="spellStart"/>
      <w:r>
        <w:rPr>
          <w:rFonts w:eastAsia="Calibri" w:cs="Times New Roman"/>
          <w:szCs w:val="28"/>
        </w:rPr>
        <w:t>Радченковой</w:t>
      </w:r>
      <w:proofErr w:type="spellEnd"/>
      <w:r>
        <w:rPr>
          <w:rFonts w:eastAsia="Calibri" w:cs="Times New Roman"/>
          <w:szCs w:val="28"/>
        </w:rPr>
        <w:t xml:space="preserve">, спектакли, поставленные театральной студией Нины Лавровой, научное шоу «профессора Полины» - это, конечно, далеко не полный перечень номеров из праздничных программ. Все эти шумные весёлые праздники надолго остаются в детской памяти, придают жизненных сил. 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Благодаря поддержке настоятеля храма </w:t>
      </w:r>
      <w:proofErr w:type="spellStart"/>
      <w:r>
        <w:rPr>
          <w:rFonts w:eastAsia="Calibri" w:cs="Times New Roman"/>
          <w:szCs w:val="28"/>
        </w:rPr>
        <w:t>прп</w:t>
      </w:r>
      <w:proofErr w:type="spellEnd"/>
      <w:r>
        <w:rPr>
          <w:rFonts w:eastAsia="Calibri" w:cs="Times New Roman"/>
          <w:szCs w:val="28"/>
        </w:rPr>
        <w:t xml:space="preserve"> Сергия Радонежского Сергия </w:t>
      </w:r>
      <w:proofErr w:type="spellStart"/>
      <w:r>
        <w:rPr>
          <w:rFonts w:eastAsia="Calibri" w:cs="Times New Roman"/>
          <w:szCs w:val="28"/>
        </w:rPr>
        <w:t>Шумских</w:t>
      </w:r>
      <w:proofErr w:type="spellEnd"/>
      <w:r>
        <w:rPr>
          <w:rFonts w:eastAsia="Calibri" w:cs="Times New Roman"/>
          <w:szCs w:val="28"/>
        </w:rPr>
        <w:t xml:space="preserve">, воспитателей и воспитанников пяти детских садов, учителей и учащихся трех школ, в 2020 году детям из 28 семей было подарено 250 книг. Задора и веселья добавили студенты педагогического колледжа, участники театральной студии «Дебют», выступившие с красочной театрализованной игровой программой. Эстафету пасхального праздника приняла волонтёр библиотеки Захарова Вероника, которая провела мастер-класс по изготовлению пасхальных петушков и декорированию пасхальных яиц в технике </w:t>
      </w:r>
      <w:proofErr w:type="spellStart"/>
      <w:r>
        <w:rPr>
          <w:rFonts w:eastAsia="Calibri" w:cs="Times New Roman"/>
          <w:szCs w:val="28"/>
        </w:rPr>
        <w:t>декупаж</w:t>
      </w:r>
      <w:proofErr w:type="spellEnd"/>
      <w:r>
        <w:rPr>
          <w:rFonts w:eastAsia="Calibri" w:cs="Times New Roman"/>
          <w:szCs w:val="28"/>
        </w:rPr>
        <w:t xml:space="preserve">. Завершился праздник чаепитием. 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Атмосфера добра, дружбы, творчества сплотила и библиотекарей, и читателей. Специалисты библиотеки стали организаторами часов семейного досуга. На них звучали выступления поэтов литературной </w:t>
      </w:r>
      <w:r>
        <w:rPr>
          <w:rFonts w:eastAsia="Calibri" w:cs="Times New Roman"/>
          <w:szCs w:val="28"/>
        </w:rPr>
        <w:lastRenderedPageBreak/>
        <w:t xml:space="preserve">мастерской «Росинка», дети были заняты рисованием, изготовлением поделок, просмотром кукольных спектаклей. Можно привести пример, когда день семейного досуга состоялся накануне нового 2020 года. Детишки, имеющие инвалидность и ограниченные возможности здоровья, были приглашены на новогодний спектакль, поставленный театральной студией Нины Лавровой. Трогательные подарки малышам приготовили воспитанники воскресной школы храма Сергия Радонежского, воспитатели детсадов №71, 29. Дети ощутили волшебную магию новогоднего праздника, слушая музыку, играя в сенсорной комнате, лакомясь сладостями с чаем. 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Часы семейного досуга как форма взаимодействия с семьями, имеющими детей особой заботы, оказалась востребованной. Встречи, проходившие с ежемесячной периодичностью, воплотились в мероприятия благотворительного проекта "Выходной в библиотеке". Так, специалисты библиотеки провели День мастера, на котором юные читатели узнали о традиционных ремёслах Белгородчины, истории областного праздника. Ребят ожидал мастер-класс по изготовлению поделок из природного материала от волонтёра библиотеки, воспитателя детского сада. Полёту детской фантазии не было предела: мастерили зоопарк из шишек, каштанов, желудей и ореховой скорлупы, с удовольствием принимали участие в викторинах, смотрели мультфильмы и посетили сенсорную комнату. Приятным сюрпризом стал кулинарный мастер-класс по изготовлению канапе от повара храма  Сергия Радонежского. Встреча по традиции завершилась чаепитием.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Читатели детской библиотеки на протяжении многих лет принимают активное участие в конкурсах Белгородской государственной специальной библиотеки для слепых. Например, активные участники всех мероприятий в рамках проекта «Выходной в библиотеке» семья Захаровых и семья </w:t>
      </w:r>
      <w:proofErr w:type="spellStart"/>
      <w:r>
        <w:rPr>
          <w:rFonts w:eastAsia="Calibri" w:cs="Times New Roman"/>
          <w:szCs w:val="28"/>
        </w:rPr>
        <w:t>Сидельниковых</w:t>
      </w:r>
      <w:proofErr w:type="spellEnd"/>
      <w:r>
        <w:rPr>
          <w:rFonts w:eastAsia="Calibri" w:cs="Times New Roman"/>
          <w:szCs w:val="28"/>
        </w:rPr>
        <w:t xml:space="preserve"> приняли участие в областной семейной ярмарке декоративно-прикладного и народного творчества «Традиции нашего края в традициях нашей семьи». Вместе с поделками семьи-участники успешно представили свои </w:t>
      </w:r>
      <w:proofErr w:type="spellStart"/>
      <w:r>
        <w:rPr>
          <w:rFonts w:eastAsia="Calibri" w:cs="Times New Roman"/>
          <w:szCs w:val="28"/>
        </w:rPr>
        <w:t>видеовизитки</w:t>
      </w:r>
      <w:proofErr w:type="spellEnd"/>
      <w:r>
        <w:rPr>
          <w:rFonts w:eastAsia="Calibri" w:cs="Times New Roman"/>
          <w:szCs w:val="28"/>
        </w:rPr>
        <w:t>. В 2020 году в областном фестивале детского творчества «Равнение на Победу», посвящённом 75-летию Победы в Великой Отечественной войне, приняли участие в разных номинациях три ребёнка-инвалида отделения реабилитации детей-инвалидов «Комплексного центра социального обслуживания населения».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Такой труд как работа с детьми-инвалидами - сложная работа и присуща специалистам не просто с высоким уровнем профессионализма, но и обладающим огромным терпением и желанием работать с данным контингентом детей. Это главные библиотекари Бабенко Ю.Н. и Черникова Г.И.</w:t>
      </w:r>
    </w:p>
    <w:p w:rsidR="00341C20" w:rsidRDefault="00341C20" w:rsidP="00341C20">
      <w:pPr>
        <w:spacing w:after="0" w:line="240" w:lineRule="auto"/>
        <w:ind w:firstLine="56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Остался нереализованным из-за эпидемии </w:t>
      </w:r>
      <w:proofErr w:type="spellStart"/>
      <w:r>
        <w:rPr>
          <w:rFonts w:eastAsia="Calibri" w:cs="Times New Roman"/>
          <w:szCs w:val="28"/>
        </w:rPr>
        <w:t>коронавируса</w:t>
      </w:r>
      <w:proofErr w:type="spellEnd"/>
      <w:r>
        <w:rPr>
          <w:rFonts w:eastAsia="Calibri" w:cs="Times New Roman"/>
          <w:szCs w:val="28"/>
        </w:rPr>
        <w:t xml:space="preserve"> проект «Читайте на здоровье!»</w:t>
      </w:r>
      <w:r w:rsidRPr="00341C2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по созданию передвижных библиотечных пунктов при МБДОУ детский сад №32 «Дружные ребята», ОГБУЗ «Санаторий для детей «Надежда» и совместно с МБУ «Комплексный центр социального обслуживания населения». Целью проекта является организация досуга, </w:t>
      </w:r>
      <w:r>
        <w:rPr>
          <w:rFonts w:eastAsia="Calibri" w:cs="Times New Roman"/>
          <w:szCs w:val="28"/>
        </w:rPr>
        <w:lastRenderedPageBreak/>
        <w:t>творческое развитие не менее 300 детей</w:t>
      </w:r>
      <w:r w:rsidRPr="00341C2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с ограниченными возможностями здоровья. Работа по его продвижению продлится в следующем году.</w:t>
      </w:r>
    </w:p>
    <w:p w:rsidR="00F14B36" w:rsidRPr="00341C20" w:rsidRDefault="00F14B36">
      <w:pPr>
        <w:rPr>
          <w:rFonts w:eastAsia="Calibri" w:cs="Times New Roman"/>
          <w:szCs w:val="28"/>
        </w:rPr>
      </w:pPr>
    </w:p>
    <w:sectPr w:rsidR="00F14B36" w:rsidRPr="00341C20" w:rsidSect="00341C20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20"/>
    <w:rsid w:val="00082B1E"/>
    <w:rsid w:val="00341C20"/>
    <w:rsid w:val="007919AB"/>
    <w:rsid w:val="007B3132"/>
    <w:rsid w:val="00A47B9E"/>
    <w:rsid w:val="00AE7EAC"/>
    <w:rsid w:val="00C02925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0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32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20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32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4</cp:revision>
  <dcterms:created xsi:type="dcterms:W3CDTF">2020-12-02T05:58:00Z</dcterms:created>
  <dcterms:modified xsi:type="dcterms:W3CDTF">2020-12-02T10:39:00Z</dcterms:modified>
</cp:coreProperties>
</file>