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78" w:rsidRDefault="000B7B78" w:rsidP="000B7B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AF2234">
        <w:rPr>
          <w:rFonts w:cs="Times New Roman"/>
          <w:b/>
          <w:bCs/>
          <w:color w:val="auto"/>
          <w:sz w:val="32"/>
          <w:szCs w:val="32"/>
        </w:rPr>
        <w:t>«Особенности организации дистанционного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AF2234">
        <w:rPr>
          <w:rFonts w:cs="Times New Roman"/>
          <w:b/>
          <w:bCs/>
          <w:color w:val="auto"/>
          <w:sz w:val="32"/>
          <w:szCs w:val="32"/>
        </w:rPr>
        <w:t xml:space="preserve">обучения </w:t>
      </w:r>
    </w:p>
    <w:p w:rsidR="000B7B78" w:rsidRDefault="000B7B78" w:rsidP="000B7B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AF2234">
        <w:rPr>
          <w:rFonts w:cs="Times New Roman"/>
          <w:b/>
          <w:bCs/>
          <w:color w:val="auto"/>
          <w:sz w:val="32"/>
          <w:szCs w:val="32"/>
        </w:rPr>
        <w:t>детей с ограниченными возможностями</w:t>
      </w:r>
      <w:r>
        <w:rPr>
          <w:rFonts w:cs="Times New Roman"/>
          <w:b/>
          <w:bCs/>
          <w:color w:val="auto"/>
          <w:sz w:val="32"/>
          <w:szCs w:val="32"/>
        </w:rPr>
        <w:t xml:space="preserve"> здоровья»</w:t>
      </w:r>
    </w:p>
    <w:p w:rsidR="000B7B78" w:rsidRDefault="000B7B78" w:rsidP="000B7B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0B7B78" w:rsidRPr="00AF2234" w:rsidRDefault="000B7B78" w:rsidP="000B7B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0B7B78" w:rsidRPr="00812BBE" w:rsidRDefault="000B7B78" w:rsidP="000B7B78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Мария Юрьевна </w:t>
      </w:r>
      <w:proofErr w:type="spellStart"/>
      <w:r w:rsidRPr="00812BBE">
        <w:rPr>
          <w:rFonts w:cs="Times New Roman"/>
          <w:b/>
          <w:bCs/>
          <w:iCs/>
          <w:color w:val="auto"/>
          <w:sz w:val="24"/>
          <w:szCs w:val="24"/>
        </w:rPr>
        <w:t>Чеснокова</w:t>
      </w:r>
      <w:proofErr w:type="spellEnd"/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, </w:t>
      </w:r>
      <w:r w:rsidRPr="00812BBE">
        <w:rPr>
          <w:rFonts w:cs="Times New Roman"/>
          <w:iCs/>
          <w:color w:val="auto"/>
          <w:sz w:val="24"/>
          <w:szCs w:val="24"/>
        </w:rPr>
        <w:t>учитель-логопед МБОУ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«Средняя общеобразовательная школа «18»</w:t>
      </w:r>
    </w:p>
    <w:p w:rsidR="000B7B78" w:rsidRPr="00812BBE" w:rsidRDefault="000B7B78" w:rsidP="000B7B78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(г. Белгород)</w:t>
      </w:r>
    </w:p>
    <w:p w:rsidR="000B7B78" w:rsidRPr="00812BBE" w:rsidRDefault="000B7B78" w:rsidP="000B7B78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</w:p>
    <w:p w:rsidR="000B7B78" w:rsidRDefault="007817A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bookmarkStart w:id="0" w:name="_GoBack"/>
      <w:r>
        <w:rPr>
          <w:rFonts w:eastAsia="SimSun" w:cs="Times New Roman"/>
          <w:i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2A70DDC" wp14:editId="3DCB9B78">
            <wp:simplePos x="0" y="0"/>
            <wp:positionH relativeFrom="column">
              <wp:posOffset>3798570</wp:posOffset>
            </wp:positionH>
            <wp:positionV relativeFrom="paragraph">
              <wp:posOffset>4445</wp:posOffset>
            </wp:positionV>
            <wp:extent cx="1957070" cy="2159635"/>
            <wp:effectExtent l="0" t="0" r="5080" b="0"/>
            <wp:wrapTight wrapText="bothSides">
              <wp:wrapPolygon edited="0">
                <wp:start x="0" y="0"/>
                <wp:lineTo x="0" y="21340"/>
                <wp:lineTo x="21446" y="21340"/>
                <wp:lineTo x="21446" y="0"/>
                <wp:lineTo x="0" y="0"/>
              </wp:wrapPolygon>
            </wp:wrapTight>
            <wp:docPr id="1" name="Рисунок 1" descr="C:\Users\HP7660\Downloads\Мария Юр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7660\Downloads\Мария Юрьев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7B78" w:rsidRPr="000B7B78">
        <w:rPr>
          <w:rFonts w:eastAsia="SimSun" w:cs="Times New Roman"/>
          <w:i/>
          <w:szCs w:val="28"/>
          <w:lang w:eastAsia="zh-CN"/>
        </w:rPr>
        <w:t>Аннотация:</w:t>
      </w:r>
      <w:r w:rsidR="000B7B78">
        <w:rPr>
          <w:rFonts w:eastAsia="SimSun" w:cs="Times New Roman"/>
          <w:szCs w:val="28"/>
          <w:lang w:eastAsia="zh-CN"/>
        </w:rPr>
        <w:t xml:space="preserve"> в статье рассматриваются проблемы образования и воспитания детей с ОВЗ; предлагаются пути их решения; объясняется важность и непрерывность работы с детьми с ОВЗ в дистанционном формате; в статье раскрываются особенности такой работы, способы её организации.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>В современном обществе стремительно развиваются информационные технологии, позволяющие обеспечить равный доступ к качественному образованию детям с различными образовательными потребностями, в том числе и детям с ограниченными возможностями здоровья. Дистанционное обучение эффективно решает проблемы образования детей-инвалидов, которые, в силу ограничений по состоянию здоровья, чаще всего не могут посещать школу и обучаются на дому. Данная категория учащихся обучается по индивидуальному учебному плану, но количество учебных часов значительно меньше, чем при классно-урочной форме. Кроме того, сужается круг общения детей, что не способствует успешной социализации учащихся в будущем. Ещё одной из проблем обучения учащихся с ОВЗ, особенно проживающих в отдаленной местности, является отсутствие систематической помощи узких специалистов: психолога, дефектолога, логопеда.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>Организация дистанционного обучения учащихся с ограниченными возможностями здоровья позволяет: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 xml:space="preserve">• максимально индивидуализировать образовательный процесс </w:t>
      </w:r>
      <w:proofErr w:type="gramStart"/>
      <w:r>
        <w:rPr>
          <w:rFonts w:eastAsia="SimSun" w:cs="Times New Roman"/>
          <w:szCs w:val="28"/>
          <w:lang w:eastAsia="zh-CN"/>
        </w:rPr>
        <w:t>в</w:t>
      </w:r>
      <w:proofErr w:type="gramEnd"/>
      <w:r>
        <w:rPr>
          <w:rFonts w:eastAsia="SimSun" w:cs="Times New Roman"/>
          <w:szCs w:val="28"/>
          <w:lang w:eastAsia="zh-CN"/>
        </w:rPr>
        <w:t xml:space="preserve"> зависимости от </w:t>
      </w:r>
      <w:proofErr w:type="spellStart"/>
      <w:proofErr w:type="gramStart"/>
      <w:r>
        <w:rPr>
          <w:rFonts w:eastAsia="SimSun" w:cs="Times New Roman"/>
          <w:szCs w:val="28"/>
          <w:lang w:eastAsia="zh-CN"/>
        </w:rPr>
        <w:t>психо</w:t>
      </w:r>
      <w:proofErr w:type="spellEnd"/>
      <w:r>
        <w:rPr>
          <w:rFonts w:eastAsia="SimSun" w:cs="Times New Roman"/>
          <w:szCs w:val="28"/>
          <w:lang w:eastAsia="zh-CN"/>
        </w:rPr>
        <w:t>-физических</w:t>
      </w:r>
      <w:proofErr w:type="gramEnd"/>
      <w:r>
        <w:rPr>
          <w:rFonts w:eastAsia="SimSun" w:cs="Times New Roman"/>
          <w:szCs w:val="28"/>
          <w:lang w:eastAsia="zh-CN"/>
        </w:rPr>
        <w:t xml:space="preserve"> особенностей, индивидуальных возможностей и состояния здоровья каждого учащегося;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>• обеспечить дополнительные часы для изучения предметов учебного плана;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>• расширить круг общения учащихся с педагогами и сверстниками;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>• обеспечить квалифицированную психологическую, дефектологическую и логопедическую помощь.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 xml:space="preserve">В процессе проведения дистанционных логопедических занятий с учащимися, имеющими ограниченные возможности здоровья, активно использую современные технологии. Организовать дистанционное взаимодействие с учащимися помогает программа </w:t>
      </w:r>
      <w:proofErr w:type="spellStart"/>
      <w:r>
        <w:rPr>
          <w:rFonts w:eastAsia="SimSun" w:cs="Times New Roman"/>
          <w:szCs w:val="28"/>
          <w:lang w:eastAsia="zh-CN"/>
        </w:rPr>
        <w:t>Skype</w:t>
      </w:r>
      <w:proofErr w:type="spellEnd"/>
      <w:r>
        <w:rPr>
          <w:rFonts w:eastAsia="SimSun" w:cs="Times New Roman"/>
          <w:szCs w:val="28"/>
          <w:lang w:eastAsia="zh-CN"/>
        </w:rPr>
        <w:t xml:space="preserve">, которая позволяет: бесплатно общаться в режиме видео или </w:t>
      </w:r>
      <w:proofErr w:type="spellStart"/>
      <w:r>
        <w:rPr>
          <w:rFonts w:eastAsia="SimSun" w:cs="Times New Roman"/>
          <w:szCs w:val="28"/>
          <w:lang w:eastAsia="zh-CN"/>
        </w:rPr>
        <w:t>аудиосвязи</w:t>
      </w:r>
      <w:proofErr w:type="spellEnd"/>
      <w:r>
        <w:rPr>
          <w:rFonts w:eastAsia="SimSun" w:cs="Times New Roman"/>
          <w:szCs w:val="28"/>
          <w:lang w:eastAsia="zh-CN"/>
        </w:rPr>
        <w:t xml:space="preserve">, </w:t>
      </w:r>
      <w:r>
        <w:rPr>
          <w:rFonts w:eastAsia="SimSun" w:cs="Times New Roman"/>
          <w:szCs w:val="28"/>
          <w:lang w:eastAsia="zh-CN"/>
        </w:rPr>
        <w:lastRenderedPageBreak/>
        <w:t>обмениваться мгновенными сообщениями, файлами, контактами, обеспечить групповое взаимодействие, продемонстрировать собеседнику свой экран, увидеть экран собеседника. Кроме того, с помощью специальных изображений - "смайликов" можно придать дополнительную эмоциональную окраску сообщению или получить рефлексивную оценку деятельности от собеседника. Необходимо отметить и аспекты, осложняющие логопедическую деятельность в процессе дистанционных занятий: отсутствие тактильного контакта с ребенком, исключающее возможность проведения логопедического массажа, механической постановки звука.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>Таким образом, организация логопедической помощи в рамках дистанционного взаимодействия с использованием интерактивных методов обучения обеспечивает качественно новый уровень деятельности логопеда, значительно увеличивая ее дидактические, информационные, методические и технологические возможности.</w:t>
      </w:r>
    </w:p>
    <w:p w:rsidR="000B7B78" w:rsidRDefault="000B7B78" w:rsidP="000B7B78">
      <w:pPr>
        <w:spacing w:after="0" w:line="240" w:lineRule="auto"/>
        <w:ind w:firstLine="567"/>
        <w:rPr>
          <w:rFonts w:cs="Times New Roman"/>
          <w:szCs w:val="28"/>
        </w:rPr>
      </w:pPr>
    </w:p>
    <w:p w:rsidR="000B7B78" w:rsidRDefault="000B7B78" w:rsidP="000B7B78">
      <w:pPr>
        <w:spacing w:after="0" w:line="240" w:lineRule="auto"/>
        <w:ind w:firstLine="567"/>
        <w:rPr>
          <w:rFonts w:eastAsiaTheme="minorHAnsi" w:cs="Times New Roman"/>
          <w:szCs w:val="28"/>
          <w:lang w:eastAsia="en-US"/>
        </w:rPr>
      </w:pPr>
      <w:r>
        <w:rPr>
          <w:rFonts w:cs="Times New Roman"/>
          <w:szCs w:val="28"/>
        </w:rPr>
        <w:t>Дистанционная работа возможна в различных формах:</w:t>
      </w:r>
    </w:p>
    <w:p w:rsidR="000B7B78" w:rsidRDefault="000B7B78" w:rsidP="000B7B78">
      <w:pPr>
        <w:pStyle w:val="a4"/>
        <w:spacing w:after="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1.Онлайн занятия (первичные или поддерживающие для тех детей, которые уже занимались очно);</w:t>
      </w:r>
    </w:p>
    <w:p w:rsidR="000B7B78" w:rsidRDefault="000B7B78" w:rsidP="000B7B78">
      <w:pPr>
        <w:pStyle w:val="a4"/>
        <w:spacing w:after="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2.Готовые уроки в режиме автоматического воспроизведения (учебные фильмы, мультфильмы и т.п.); </w:t>
      </w:r>
    </w:p>
    <w:p w:rsidR="000B7B78" w:rsidRDefault="000B7B78" w:rsidP="000B7B78">
      <w:pPr>
        <w:pStyle w:val="a4"/>
        <w:spacing w:after="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3.Онлайн консультирование родителей и педагогов;</w:t>
      </w:r>
    </w:p>
    <w:p w:rsidR="000B7B78" w:rsidRDefault="000B7B78" w:rsidP="000B7B78">
      <w:pPr>
        <w:pStyle w:val="a4"/>
        <w:spacing w:after="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4.Получение онлайн консультации у других педагогов, в том числе, очень </w:t>
      </w:r>
      <w:proofErr w:type="gramStart"/>
      <w:r>
        <w:rPr>
          <w:rFonts w:cs="Times New Roman"/>
          <w:szCs w:val="28"/>
        </w:rPr>
        <w:t>актуальная</w:t>
      </w:r>
      <w:proofErr w:type="gramEnd"/>
      <w:r>
        <w:rPr>
          <w:rFonts w:cs="Times New Roman"/>
          <w:szCs w:val="28"/>
        </w:rPr>
        <w:t xml:space="preserve">  </w:t>
      </w:r>
      <w:proofErr w:type="spellStart"/>
      <w:r>
        <w:rPr>
          <w:rFonts w:cs="Times New Roman"/>
          <w:szCs w:val="28"/>
        </w:rPr>
        <w:t>супервизия</w:t>
      </w:r>
      <w:proofErr w:type="spellEnd"/>
      <w:r>
        <w:rPr>
          <w:rFonts w:cs="Times New Roman"/>
          <w:szCs w:val="28"/>
        </w:rPr>
        <w:t xml:space="preserve"> для молодых специалистов;</w:t>
      </w:r>
    </w:p>
    <w:p w:rsidR="000B7B78" w:rsidRDefault="000B7B78" w:rsidP="000B7B78">
      <w:pPr>
        <w:pStyle w:val="a4"/>
        <w:spacing w:after="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5.Онлайн </w:t>
      </w:r>
      <w:proofErr w:type="spellStart"/>
      <w:r>
        <w:rPr>
          <w:rFonts w:cs="Times New Roman"/>
          <w:szCs w:val="28"/>
        </w:rPr>
        <w:t>вебинары</w:t>
      </w:r>
      <w:proofErr w:type="spellEnd"/>
      <w:r>
        <w:rPr>
          <w:rFonts w:cs="Times New Roman"/>
          <w:szCs w:val="28"/>
        </w:rPr>
        <w:t xml:space="preserve"> и мастер-классы (например: школа осознанного </w:t>
      </w:r>
      <w:proofErr w:type="spellStart"/>
      <w:r>
        <w:rPr>
          <w:rFonts w:cs="Times New Roman"/>
          <w:szCs w:val="28"/>
        </w:rPr>
        <w:t>родительства</w:t>
      </w:r>
      <w:proofErr w:type="spellEnd"/>
      <w:r>
        <w:rPr>
          <w:rFonts w:cs="Times New Roman"/>
          <w:szCs w:val="28"/>
        </w:rPr>
        <w:t xml:space="preserve"> – лекции педагогов-экспертов по вопросам воспитания и обучения детей с особенностями развития);</w:t>
      </w:r>
    </w:p>
    <w:p w:rsidR="000B7B78" w:rsidRDefault="000B7B78" w:rsidP="000B7B78">
      <w:pPr>
        <w:pStyle w:val="a4"/>
        <w:spacing w:after="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6.Трансляции мероприятий, родительских собраний (решает вопросы информирования родителей);</w:t>
      </w:r>
    </w:p>
    <w:p w:rsidR="000B7B78" w:rsidRDefault="000B7B78" w:rsidP="000B7B78">
      <w:pPr>
        <w:pStyle w:val="a4"/>
        <w:spacing w:after="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7.Онлайн встречи с семьями, которые могут продемонстрировать успешный опыт реабилитации детей со сложностями развития.</w:t>
      </w:r>
    </w:p>
    <w:p w:rsidR="000B7B78" w:rsidRDefault="000B7B78" w:rsidP="000B7B78">
      <w:pPr>
        <w:spacing w:after="0" w:line="240" w:lineRule="auto"/>
        <w:ind w:firstLine="567"/>
        <w:rPr>
          <w:rFonts w:cs="Times New Roman"/>
          <w:szCs w:val="28"/>
        </w:rPr>
      </w:pPr>
    </w:p>
    <w:p w:rsidR="000B7B78" w:rsidRDefault="000B7B78" w:rsidP="000B7B78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Наиболее благоприятной категорией детей с ОВЗ для дистанционного обучения являются дети с нарушением речевого развития. У таких детей чаще всего в достаточной мере сформированы познавательные процессы и учебное поведение. Даже школьники способны активно заниматься  от 15 до 30 минут (в зависимости от возраста и особенностей поведения). Для детей с речевыми нарушениями существует множество интерактивных игр, способных мотивировать ребенка и разнообразить работу логопеда в части работы над словарным запасом, грамматическим строем, связной речью. Что касается постановки звуков, то дистанционная работа будет иметь определенные трудности. </w:t>
      </w:r>
    </w:p>
    <w:p w:rsidR="000B7B78" w:rsidRDefault="000B7B78" w:rsidP="000B7B78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Постановка звуков в логопедии имеет несколько видов «опор»: визуальную (показ артикуляции логопедом на себе, показ руками, показ муляжей и артикуляционных профилей), слуховую (акустических образ звука), кинестетическую (формирование кинестетических опор), осязательную (температурные и </w:t>
      </w:r>
      <w:proofErr w:type="spellStart"/>
      <w:r>
        <w:rPr>
          <w:rFonts w:cs="Times New Roman"/>
          <w:szCs w:val="28"/>
        </w:rPr>
        <w:t>вибро</w:t>
      </w:r>
      <w:proofErr w:type="spellEnd"/>
      <w:r>
        <w:rPr>
          <w:rFonts w:cs="Times New Roman"/>
          <w:szCs w:val="28"/>
        </w:rPr>
        <w:t xml:space="preserve">-тактильные ощущения).  И, если с </w:t>
      </w:r>
      <w:r>
        <w:rPr>
          <w:rFonts w:cs="Times New Roman"/>
          <w:szCs w:val="28"/>
        </w:rPr>
        <w:lastRenderedPageBreak/>
        <w:t xml:space="preserve">визуальной и акустической опорами в дистанционном формате работа не представляет особых трудностей, то кинестетические и осязательные </w:t>
      </w:r>
      <w:proofErr w:type="gramStart"/>
      <w:r>
        <w:rPr>
          <w:rFonts w:cs="Times New Roman"/>
          <w:szCs w:val="28"/>
        </w:rPr>
        <w:t>опоры</w:t>
      </w:r>
      <w:proofErr w:type="gramEnd"/>
      <w:r>
        <w:rPr>
          <w:rFonts w:cs="Times New Roman"/>
          <w:szCs w:val="28"/>
        </w:rPr>
        <w:t xml:space="preserve"> возможно сформировать только при активной помощи родителей, которым логопед должен все подробно объяснить.</w:t>
      </w:r>
    </w:p>
    <w:p w:rsidR="000B7B78" w:rsidRDefault="000B7B78" w:rsidP="000B7B78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При проведении занятий онлайн педагогу необходимо учитывать некоторые «секреты» работы в прямом эфире. Например, дикторы ТВ советуют надевать какую-нибудь яркую деталь одежды для привлечения зрительного внимания. Темп занятия должен быть достаточно высокий, чтобы поддерживать интерес ребенка перед экраном. К работе привлекается яркая наглядность, куклы, игрушки, мультимедийные пособия. В конце занятия желательно предусмотреть поощрительный приз, например, короткий мультфильм или интерактивная игра.</w:t>
      </w:r>
    </w:p>
    <w:p w:rsidR="000B7B78" w:rsidRDefault="000B7B78" w:rsidP="000B7B78">
      <w:pPr>
        <w:spacing w:after="0" w:line="240" w:lineRule="auto"/>
        <w:ind w:firstLine="567"/>
        <w:rPr>
          <w:rFonts w:cs="Times New Roman"/>
          <w:szCs w:val="28"/>
        </w:rPr>
      </w:pPr>
    </w:p>
    <w:p w:rsidR="000B7B78" w:rsidRDefault="000B7B78" w:rsidP="000B7B78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подготовке онлайн занятия важно соблюсти следующие этапы: </w:t>
      </w:r>
    </w:p>
    <w:p w:rsidR="000B7B78" w:rsidRDefault="000B7B78" w:rsidP="000B7B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Планирование занятия в соответствии с ИПРР (индивидуальной программой развития ребенка);</w:t>
      </w:r>
    </w:p>
    <w:p w:rsidR="000B7B78" w:rsidRDefault="000B7B78" w:rsidP="000B7B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Четкое планирование самого занятия, его этапов, оценка времени на каждый этап занятия;</w:t>
      </w:r>
    </w:p>
    <w:p w:rsidR="000B7B78" w:rsidRDefault="000B7B78" w:rsidP="000B7B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Подбор и подготовка игр и заданий;</w:t>
      </w:r>
    </w:p>
    <w:p w:rsidR="000B7B78" w:rsidRDefault="000B7B78" w:rsidP="000B7B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Информирование родителей о необходимых во время занятия предметах (карандаши, бумага, дидактический материал), игрушках, распечатках заданий;</w:t>
      </w:r>
    </w:p>
    <w:p w:rsidR="000B7B78" w:rsidRDefault="000B7B78" w:rsidP="000B7B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Обсуждение с родителем времени и условий проведения занятий (убрать из комнаты лишних людей, домашних животных, выключить лишнюю технику и т.п.);</w:t>
      </w:r>
    </w:p>
    <w:p w:rsidR="000B7B78" w:rsidRDefault="000B7B78" w:rsidP="000B7B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занятия;</w:t>
      </w:r>
    </w:p>
    <w:p w:rsidR="000B7B78" w:rsidRDefault="000B7B78" w:rsidP="000B7B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Домашнее задание;</w:t>
      </w:r>
    </w:p>
    <w:p w:rsidR="000B7B78" w:rsidRDefault="000B7B78" w:rsidP="000B7B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Обратная связь (обязательный этап рефлексии с родителем).</w:t>
      </w:r>
    </w:p>
    <w:p w:rsidR="000B7B78" w:rsidRDefault="000B7B78" w:rsidP="000B7B78">
      <w:pPr>
        <w:spacing w:after="0" w:line="240" w:lineRule="auto"/>
        <w:ind w:firstLine="567"/>
        <w:rPr>
          <w:rFonts w:cs="Times New Roman"/>
          <w:szCs w:val="28"/>
        </w:rPr>
      </w:pPr>
    </w:p>
    <w:p w:rsidR="000B7B78" w:rsidRDefault="000B7B78" w:rsidP="000B7B78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Подводя итоги вышесказанному, хочется отметить, что дистанционное обучение, имея несомненные плюсы и минусы, входит в нашу жизнь надолго. Педагоги должны трансформировать свою работу, перестраивать привычный уклад занятий с учетом требований времени, быстро реагировать на изменяющуюся ситуацию, максимально извлекая возможности из дистанционной работы для коррекционной помощи детям с особенностями в развитии. </w:t>
      </w:r>
    </w:p>
    <w:p w:rsidR="000B7B78" w:rsidRDefault="000B7B78" w:rsidP="000B7B78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 завершение хочу привести полезные ссылки, которые будут полезны для эффективной организации дистанционного обучения:</w:t>
      </w:r>
    </w:p>
    <w:p w:rsidR="000B7B78" w:rsidRDefault="000B7B78" w:rsidP="000B7B78">
      <w:pPr>
        <w:pStyle w:val="a4"/>
        <w:numPr>
          <w:ilvl w:val="0"/>
          <w:numId w:val="2"/>
        </w:numPr>
        <w:spacing w:after="0" w:line="240" w:lineRule="auto"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Дистанционное обучение - https://www.lektorium.tv/</w:t>
      </w:r>
    </w:p>
    <w:p w:rsidR="000B7B78" w:rsidRDefault="000B7B78" w:rsidP="000B7B78">
      <w:pPr>
        <w:pStyle w:val="a4"/>
        <w:numPr>
          <w:ilvl w:val="0"/>
          <w:numId w:val="2"/>
        </w:numPr>
        <w:spacing w:after="0" w:line="240" w:lineRule="auto"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Онлайн игры, тренажеры, презентации, уроки, энциклопедии, статьи - </w:t>
      </w:r>
      <w:hyperlink r:id="rId7" w:history="1">
        <w:r>
          <w:rPr>
            <w:rStyle w:val="a3"/>
            <w:rFonts w:cs="Times New Roman"/>
            <w:szCs w:val="28"/>
            <w:shd w:val="clear" w:color="auto" w:fill="FFFFFF"/>
          </w:rPr>
          <w:t>http://kid-mama.ru/</w:t>
        </w:r>
      </w:hyperlink>
    </w:p>
    <w:p w:rsidR="000B7B78" w:rsidRDefault="000B7B78" w:rsidP="000B7B78">
      <w:pPr>
        <w:pStyle w:val="a4"/>
        <w:numPr>
          <w:ilvl w:val="0"/>
          <w:numId w:val="2"/>
        </w:numPr>
        <w:spacing w:after="0" w:line="240" w:lineRule="auto"/>
        <w:jc w:val="left"/>
        <w:rPr>
          <w:rFonts w:cs="Times New Roman"/>
          <w:szCs w:val="28"/>
          <w:shd w:val="clear" w:color="auto" w:fill="FFFFFF"/>
        </w:rPr>
      </w:pPr>
      <w:r>
        <w:rPr>
          <w:rFonts w:eastAsiaTheme="majorEastAsia" w:cs="Times New Roman"/>
          <w:szCs w:val="28"/>
        </w:rPr>
        <w:t xml:space="preserve">Создание рабочих листов в сервисе </w:t>
      </w:r>
      <w:proofErr w:type="spellStart"/>
      <w:r>
        <w:rPr>
          <w:rFonts w:eastAsia="Times New Roman" w:cs="Times New Roman"/>
          <w:spacing w:val="-2"/>
          <w:kern w:val="36"/>
          <w:szCs w:val="28"/>
        </w:rPr>
        <w:t>Wizer</w:t>
      </w:r>
      <w:proofErr w:type="spellEnd"/>
      <w:r>
        <w:rPr>
          <w:rFonts w:eastAsia="Times New Roman" w:cs="Times New Roman"/>
          <w:spacing w:val="-2"/>
          <w:kern w:val="36"/>
          <w:szCs w:val="28"/>
        </w:rPr>
        <w:t xml:space="preserve"> </w:t>
      </w:r>
    </w:p>
    <w:p w:rsidR="000B7B78" w:rsidRDefault="000B7B78" w:rsidP="000B7B78">
      <w:pPr>
        <w:pStyle w:val="a4"/>
        <w:spacing w:after="0" w:line="240" w:lineRule="auto"/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http://marinakurvits.com/interaktivnie-listi-wizer/</w:t>
      </w:r>
    </w:p>
    <w:p w:rsidR="000B7B78" w:rsidRDefault="000B7B78" w:rsidP="000B7B78">
      <w:pPr>
        <w:pStyle w:val="a4"/>
        <w:numPr>
          <w:ilvl w:val="0"/>
          <w:numId w:val="2"/>
        </w:numPr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Создание викторин и тестов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  <w:u w:val="single"/>
        </w:rPr>
        <w:t>http://marinakurvits.com/quizizz/#Kak_zapustit_test_dla_raboty_s_ucasimisa/</w:t>
      </w:r>
    </w:p>
    <w:p w:rsidR="000B7B78" w:rsidRDefault="000B7B78" w:rsidP="000B7B78">
      <w:pPr>
        <w:pStyle w:val="a4"/>
        <w:numPr>
          <w:ilvl w:val="0"/>
          <w:numId w:val="2"/>
        </w:numPr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Создание он-</w:t>
      </w:r>
      <w:proofErr w:type="spellStart"/>
      <w:r>
        <w:rPr>
          <w:rFonts w:cs="Times New Roman"/>
          <w:szCs w:val="28"/>
        </w:rPr>
        <w:t>лайн</w:t>
      </w:r>
      <w:proofErr w:type="spellEnd"/>
      <w:r>
        <w:rPr>
          <w:rFonts w:cs="Times New Roman"/>
          <w:szCs w:val="28"/>
        </w:rPr>
        <w:t xml:space="preserve"> тестов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  <w:u w:val="single"/>
        </w:rPr>
        <w:t>https://www.eduneo.ru/kak-za-5-minut-sozdat-onlajn-test-dlya-slushatelej/</w:t>
      </w:r>
      <w:r>
        <w:rPr>
          <w:rFonts w:cs="Times New Roman"/>
          <w:szCs w:val="28"/>
        </w:rPr>
        <w:t xml:space="preserve"> 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b/>
          <w:bCs/>
          <w:szCs w:val="28"/>
          <w:lang w:eastAsia="zh-CN"/>
        </w:rPr>
      </w:pP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b/>
          <w:bCs/>
          <w:szCs w:val="28"/>
          <w:lang w:eastAsia="zh-CN"/>
        </w:rPr>
      </w:pPr>
      <w:r>
        <w:rPr>
          <w:rFonts w:eastAsia="SimSun" w:cs="Times New Roman"/>
          <w:b/>
          <w:bCs/>
          <w:szCs w:val="28"/>
          <w:lang w:eastAsia="zh-CN"/>
        </w:rPr>
        <w:t>Список литературы: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 xml:space="preserve">1. Акименко, В.М. Новые логопедические технологии: </w:t>
      </w:r>
      <w:proofErr w:type="spellStart"/>
      <w:r>
        <w:rPr>
          <w:rFonts w:eastAsia="SimSun" w:cs="Times New Roman"/>
          <w:szCs w:val="28"/>
          <w:lang w:eastAsia="zh-CN"/>
        </w:rPr>
        <w:t>учебно</w:t>
      </w:r>
      <w:proofErr w:type="spellEnd"/>
      <w:r>
        <w:rPr>
          <w:rFonts w:eastAsia="SimSun" w:cs="Times New Roman"/>
          <w:szCs w:val="28"/>
          <w:lang w:eastAsia="zh-CN"/>
        </w:rPr>
        <w:t xml:space="preserve"> - метод</w:t>
      </w:r>
      <w:proofErr w:type="gramStart"/>
      <w:r>
        <w:rPr>
          <w:rFonts w:eastAsia="SimSun" w:cs="Times New Roman"/>
          <w:szCs w:val="28"/>
          <w:lang w:eastAsia="zh-CN"/>
        </w:rPr>
        <w:t>.</w:t>
      </w:r>
      <w:proofErr w:type="gramEnd"/>
      <w:r>
        <w:rPr>
          <w:rFonts w:eastAsia="SimSun" w:cs="Times New Roman"/>
          <w:szCs w:val="28"/>
          <w:lang w:eastAsia="zh-CN"/>
        </w:rPr>
        <w:t xml:space="preserve"> </w:t>
      </w:r>
      <w:proofErr w:type="gramStart"/>
      <w:r>
        <w:rPr>
          <w:rFonts w:eastAsia="SimSun" w:cs="Times New Roman"/>
          <w:szCs w:val="28"/>
          <w:lang w:eastAsia="zh-CN"/>
        </w:rPr>
        <w:t>п</w:t>
      </w:r>
      <w:proofErr w:type="gramEnd"/>
      <w:r>
        <w:rPr>
          <w:rFonts w:eastAsia="SimSun" w:cs="Times New Roman"/>
          <w:szCs w:val="28"/>
          <w:lang w:eastAsia="zh-CN"/>
        </w:rPr>
        <w:t>особие / В.М. Акименко. - Ростов н</w:t>
      </w:r>
      <w:proofErr w:type="gramStart"/>
      <w:r>
        <w:rPr>
          <w:rFonts w:eastAsia="SimSun" w:cs="Times New Roman"/>
          <w:szCs w:val="28"/>
          <w:lang w:eastAsia="zh-CN"/>
        </w:rPr>
        <w:t>/Д</w:t>
      </w:r>
      <w:proofErr w:type="gramEnd"/>
      <w:r>
        <w:rPr>
          <w:rFonts w:eastAsia="SimSun" w:cs="Times New Roman"/>
          <w:szCs w:val="28"/>
          <w:lang w:eastAsia="zh-CN"/>
        </w:rPr>
        <w:t>: Феникс, 2008. - 105 с.: ил. - (Сердце отдаю детям).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>2. Акименко, В.М. Развивающие технологии в логопедии. - Ростов н</w:t>
      </w:r>
      <w:proofErr w:type="gramStart"/>
      <w:r>
        <w:rPr>
          <w:rFonts w:eastAsia="SimSun" w:cs="Times New Roman"/>
          <w:szCs w:val="28"/>
          <w:lang w:eastAsia="zh-CN"/>
        </w:rPr>
        <w:t>/Д</w:t>
      </w:r>
      <w:proofErr w:type="gramEnd"/>
      <w:r>
        <w:rPr>
          <w:rFonts w:eastAsia="SimSun" w:cs="Times New Roman"/>
          <w:szCs w:val="28"/>
          <w:lang w:eastAsia="zh-CN"/>
        </w:rPr>
        <w:t>: изд. Феникс, 2011.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 xml:space="preserve">3. </w:t>
      </w:r>
      <w:proofErr w:type="spellStart"/>
      <w:r>
        <w:rPr>
          <w:rFonts w:eastAsia="SimSun" w:cs="Times New Roman"/>
          <w:szCs w:val="28"/>
          <w:lang w:eastAsia="zh-CN"/>
        </w:rPr>
        <w:t>Гин</w:t>
      </w:r>
      <w:proofErr w:type="spellEnd"/>
      <w:r>
        <w:rPr>
          <w:rFonts w:eastAsia="SimSun" w:cs="Times New Roman"/>
          <w:szCs w:val="28"/>
          <w:lang w:eastAsia="zh-CN"/>
        </w:rPr>
        <w:t>, А. Приемы педагогической техники. - М.: Вита-Пресс, 2016.</w:t>
      </w:r>
    </w:p>
    <w:p w:rsidR="000B7B78" w:rsidRDefault="000B7B78" w:rsidP="000B7B78">
      <w:pPr>
        <w:spacing w:after="0"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>4. Селянина С.Ю. Использование информационно-коммуникационных технологий в коррекционно-развивающей работе с детьми, имеющими общее недоразвитие речи. Электронная газета "Интерактивное образование", выпуск № 14, декабрь, 2008, Новосибирск.</w:t>
      </w:r>
    </w:p>
    <w:p w:rsidR="00F14B36" w:rsidRDefault="00F14B36"/>
    <w:sectPr w:rsidR="00F14B36" w:rsidSect="000B7B7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0C4A"/>
    <w:multiLevelType w:val="hybridMultilevel"/>
    <w:tmpl w:val="57AE0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FF6F38"/>
    <w:multiLevelType w:val="hybridMultilevel"/>
    <w:tmpl w:val="E5B86C2E"/>
    <w:lvl w:ilvl="0" w:tplc="5776AB44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78"/>
    <w:rsid w:val="00082B1E"/>
    <w:rsid w:val="000B7B78"/>
    <w:rsid w:val="007817A8"/>
    <w:rsid w:val="00A47B9E"/>
    <w:rsid w:val="00AE7EAC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78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B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7A8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78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B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7A8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d-ma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2</cp:revision>
  <dcterms:created xsi:type="dcterms:W3CDTF">2020-12-02T06:09:00Z</dcterms:created>
  <dcterms:modified xsi:type="dcterms:W3CDTF">2020-12-04T08:13:00Z</dcterms:modified>
</cp:coreProperties>
</file>